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КАЗСКОЕ ГОРОДСКОЕ ПОСЕЛЕНИЕ</w:t>
      </w:r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КАЗСКОГО ГОРОДСКОГО ПОСЕЛЕНИЯ</w:t>
      </w:r>
    </w:p>
    <w:p w:rsidR="009B70CC" w:rsidRDefault="009B70CC" w:rsidP="009B70CC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A354B">
        <w:rPr>
          <w:rFonts w:ascii="Times New Roman" w:hAnsi="Times New Roman" w:cs="Times New Roman"/>
          <w:sz w:val="28"/>
          <w:szCs w:val="28"/>
        </w:rPr>
        <w:t>2</w:t>
      </w:r>
      <w:r w:rsidR="00742DEA">
        <w:rPr>
          <w:rFonts w:ascii="Times New Roman" w:hAnsi="Times New Roman" w:cs="Times New Roman"/>
          <w:sz w:val="28"/>
          <w:szCs w:val="28"/>
        </w:rPr>
        <w:t>8» сентября 2016 г. № 42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Каз</w:t>
      </w:r>
    </w:p>
    <w:p w:rsidR="009B70CC" w:rsidRDefault="009B70CC" w:rsidP="009B7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0CC" w:rsidRDefault="009B70CC" w:rsidP="009B70CC">
      <w:pPr>
        <w:pStyle w:val="ConsPlusNormal"/>
        <w:widowControl/>
        <w:tabs>
          <w:tab w:val="left" w:pos="2610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</w:p>
    <w:p w:rsidR="009B70CC" w:rsidRDefault="009B70CC" w:rsidP="009B70CC">
      <w:pPr>
        <w:pStyle w:val="ConsPlusNormal"/>
        <w:widowControl/>
        <w:tabs>
          <w:tab w:val="left" w:pos="2610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Казского городского поселения</w:t>
      </w:r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2017-2019 годы</w:t>
      </w:r>
    </w:p>
    <w:p w:rsidR="009B70CC" w:rsidRDefault="009B70CC" w:rsidP="009B70C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70CC" w:rsidRDefault="009B70CC" w:rsidP="009B70CC">
      <w:pPr>
        <w:pStyle w:val="ConsPlusNormal"/>
        <w:widowControl/>
        <w:tabs>
          <w:tab w:val="left" w:pos="30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179.3 Бюджетного кодекса Российской Федерации, а также в соответствии с Положением о разработке, утверждении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ведомственных целевых программ в Казском городском поселении, администрация Казского городского поселения</w:t>
      </w:r>
    </w:p>
    <w:p w:rsidR="009B70CC" w:rsidRDefault="009B70CC" w:rsidP="009B7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ПОСТАНОВИЛА:</w:t>
      </w:r>
    </w:p>
    <w:p w:rsidR="009B70CC" w:rsidRDefault="009B70CC" w:rsidP="009B7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0CC" w:rsidRDefault="009B70CC" w:rsidP="009B70C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Утвердить прилагаемую Ведомственную целевую программу Администрации Казского городского поселения на 2017-2019 годы.</w:t>
      </w:r>
      <w:proofErr w:type="gramEnd"/>
    </w:p>
    <w:p w:rsidR="009B70CC" w:rsidRDefault="009B70CC" w:rsidP="009B70C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Казского городского поселения (Симонова Е.А.)</w:t>
      </w:r>
    </w:p>
    <w:p w:rsidR="009B70CC" w:rsidRDefault="009B70CC" w:rsidP="009B70C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обнародованию на стендах администрации Казского городского поселения, а также размещению в информационно-телекоммуникационной сети Интернет на официальном сайте администрации Казского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admkaz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B70CC" w:rsidRDefault="009B70CC" w:rsidP="009B70C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Постановление администрации Казского городского поселения от 17 декабря 2015 года № 60/1-п «Об утверждении ведомственной целевой программы администрации Казского городского поселения на 2016 год» считать утратившим силу.</w:t>
      </w:r>
    </w:p>
    <w:p w:rsidR="009B70CC" w:rsidRDefault="009B70CC" w:rsidP="009B70C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обнародования.</w:t>
      </w:r>
      <w:proofErr w:type="gramEnd"/>
    </w:p>
    <w:p w:rsidR="009B70CC" w:rsidRDefault="009B70CC" w:rsidP="009B70CC">
      <w:pPr>
        <w:pStyle w:val="ConsPlusNormal"/>
        <w:widowControl/>
        <w:tabs>
          <w:tab w:val="left" w:pos="70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B70CC" w:rsidRDefault="009B70CC" w:rsidP="009B70CC">
      <w:pPr>
        <w:pStyle w:val="ConsPlusNormal"/>
        <w:widowControl/>
        <w:tabs>
          <w:tab w:val="left" w:pos="70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B70CC" w:rsidRDefault="009B70CC" w:rsidP="009B70CC">
      <w:pPr>
        <w:pStyle w:val="ConsPlusNormal"/>
        <w:widowControl/>
        <w:tabs>
          <w:tab w:val="left" w:pos="70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B70CC" w:rsidRDefault="009B70CC" w:rsidP="009B70CC">
      <w:pPr>
        <w:pStyle w:val="ConsPlusNormal"/>
        <w:widowControl/>
        <w:tabs>
          <w:tab w:val="left" w:pos="70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Казского</w:t>
      </w:r>
    </w:p>
    <w:p w:rsidR="009B70CC" w:rsidRPr="009B70CC" w:rsidRDefault="009B70CC" w:rsidP="009B70CC">
      <w:pPr>
        <w:pStyle w:val="ConsPlusNormal"/>
        <w:widowControl/>
        <w:tabs>
          <w:tab w:val="left" w:pos="705"/>
          <w:tab w:val="left" w:pos="6555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9B70CC" w:rsidRPr="009B70CC">
          <w:pgSz w:w="11906" w:h="16838"/>
          <w:pgMar w:top="1418" w:right="709" w:bottom="1134" w:left="1418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О.Г. Семенцов</w:t>
      </w:r>
    </w:p>
    <w:p w:rsidR="004A4B6D" w:rsidRPr="004A4B6D" w:rsidRDefault="00B65DAB" w:rsidP="004A4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4B6D">
        <w:rPr>
          <w:rFonts w:ascii="Times New Roman" w:hAnsi="Times New Roman"/>
          <w:sz w:val="28"/>
          <w:szCs w:val="28"/>
        </w:rPr>
        <w:lastRenderedPageBreak/>
        <w:tab/>
      </w:r>
    </w:p>
    <w:p w:rsidR="00B65DAB" w:rsidRPr="00B65DAB" w:rsidRDefault="00B65DAB" w:rsidP="00B65DAB">
      <w:pPr>
        <w:pStyle w:val="ConsPlusNormal"/>
        <w:widowControl/>
        <w:ind w:left="5664" w:firstLine="708"/>
        <w:jc w:val="center"/>
        <w:outlineLvl w:val="1"/>
        <w:rPr>
          <w:rFonts w:ascii="Times New Roman" w:hAnsi="Times New Roman"/>
          <w:sz w:val="28"/>
          <w:szCs w:val="28"/>
        </w:rPr>
      </w:pPr>
      <w:r w:rsidRPr="00B65DAB">
        <w:rPr>
          <w:rFonts w:ascii="Times New Roman" w:hAnsi="Times New Roman"/>
          <w:sz w:val="28"/>
          <w:szCs w:val="28"/>
        </w:rPr>
        <w:t>Приложение № 1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 администрации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Казского городского поселения </w:t>
      </w:r>
    </w:p>
    <w:p w:rsidR="00B65DAB" w:rsidRPr="00B65DAB" w:rsidRDefault="009B70CC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A35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D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5DAB"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 w:rsidR="00B65DAB"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5DAB"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42DE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bookmarkStart w:id="0" w:name="_GoBack"/>
      <w:bookmarkEnd w:id="0"/>
      <w:r w:rsidR="00B65DAB"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ведомственной целевой программы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Казского городского поселения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6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6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371"/>
      </w:tblGrid>
      <w:tr w:rsidR="00B65DAB" w:rsidRPr="00B65DAB" w:rsidTr="00E059F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</w:t>
            </w:r>
          </w:p>
        </w:tc>
      </w:tr>
      <w:tr w:rsidR="00B65DAB" w:rsidRPr="00B65DAB" w:rsidTr="00E059F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Казского городского поселения</w:t>
            </w:r>
          </w:p>
        </w:tc>
      </w:tr>
      <w:tr w:rsidR="00B65DAB" w:rsidRPr="00B65DAB" w:rsidTr="00E059F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Казского городского поселения</w:t>
            </w:r>
          </w:p>
        </w:tc>
      </w:tr>
      <w:tr w:rsidR="00B65DAB" w:rsidRPr="00B65DAB" w:rsidTr="00E059F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Казского городского поселения</w:t>
            </w:r>
          </w:p>
        </w:tc>
      </w:tr>
      <w:tr w:rsidR="00B65DAB" w:rsidRPr="00B65DAB" w:rsidTr="00E059F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эффективного решения органами местного самоуправления вопросов местного значения.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Национальная оборона.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Коммунальное хозяйство.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Государственный внутренний и муниципальный долг.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Условно-утвержденные расходы.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аппарата и здания администрации Казского городского поселения.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Материально-техническое обеспечение аппарата администрации.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Финансирование непредвиденных расходов из средств резервного фонда.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Мобилизационная и вневойсковая подготовка.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Субсидии юридическим лицам /безвозмездное перечисление организациям, за исключением государственных и муниципальных организаций/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Обслуживание государственного внутреннего и муниципального долга.</w:t>
            </w:r>
          </w:p>
          <w:p w:rsidR="00B65DAB" w:rsidRPr="00B65DAB" w:rsidRDefault="00B65DAB" w:rsidP="00B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Условно-утвержденные расходы в рамках непрограммного направления деятельности.</w:t>
            </w:r>
          </w:p>
        </w:tc>
      </w:tr>
      <w:tr w:rsidR="00B65DAB" w:rsidRPr="00B65DAB" w:rsidTr="00E059F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Казского городского поселения</w:t>
            </w:r>
          </w:p>
        </w:tc>
      </w:tr>
      <w:tr w:rsidR="00B65DAB" w:rsidRPr="00B65DAB" w:rsidTr="00E059F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Казского городского поселения</w:t>
            </w:r>
          </w:p>
        </w:tc>
      </w:tr>
      <w:tr w:rsidR="00B65DAB" w:rsidRPr="00B65DAB" w:rsidTr="00E059F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65DAB" w:rsidRPr="00B65DAB" w:rsidTr="00E059FC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4894,9 тыс. руб.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5198,9 тыс. руб.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5202,8 тыс. руб.</w:t>
            </w:r>
          </w:p>
        </w:tc>
      </w:tr>
      <w:tr w:rsidR="00B65DAB" w:rsidRPr="00B65DAB" w:rsidTr="00E059FC">
        <w:trPr>
          <w:cantSplit/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tabs>
                <w:tab w:val="left" w:pos="4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 обеспечить: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эффективного решения вопросов местного самоуправления;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прозрачность системы общественных финансов Казского городского поселения;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бюджетных расходов.</w:t>
            </w:r>
          </w:p>
        </w:tc>
      </w:tr>
    </w:tbl>
    <w:p w:rsidR="00B65DAB" w:rsidRPr="00B65DAB" w:rsidRDefault="00B65DAB" w:rsidP="00B65DA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 экономическим вопросам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Л.В.Пархачев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65DAB" w:rsidRPr="00B65DAB" w:rsidRDefault="00B65DAB" w:rsidP="00B6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8(38473) 61-543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65DAB" w:rsidRPr="00B65DAB" w:rsidSect="00E059FC">
          <w:pgSz w:w="11906" w:h="16838"/>
          <w:pgMar w:top="1418" w:right="709" w:bottom="1134" w:left="1418" w:header="709" w:footer="709" w:gutter="0"/>
          <w:cols w:space="708"/>
          <w:docGrid w:linePitch="360"/>
        </w:sect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Содержание проблемы и обоснование необходимости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 решения программными методами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этот уровень власти, который наиболее приближен к населению, им формируется и ему непосредственно подконтролен. Выполнение программных мероприятий позволит решить вопросы удовлетворения основных жизненных потребностей населения, эффективно использовать местные ресурсы, своевременно снимать социальную напряженность в обществе при чрезвычайных ситуациях, повышать доверие населения к власти.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сегодняшний день сложились все предпосылки для проведения работ по повышению результативности и эффективности бюджетных расходов в рамках внедрения модели среднесрочного бюджетирования, ориентированного на результат. Начаты работы по составлению, утверждению и применению в бюджетном процессе ведомственных целевых программ. </w:t>
      </w:r>
      <w:proofErr w:type="gramStart"/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подобного регулирования обусловлена не только текущими потребностями повышения четкости организации деятельности Администрации как исполнительного органа, но также потребностью в создании условий для формирования прозрачных процедур, позволяющих отслеживать расходование бюджетных средств, а в перспективе – принимать решения о возможном расширении полномочий по управлению бюджетными средствами для достижения лучших результатов деятельности и для повышения их ответственности за результаты собственной деятельности.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 программы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является: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условий для эффективного решения органами местного самоуправления вопросов местного значения: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1.1 Содержание аппарата администрации Казского городского поселения:</w:t>
      </w:r>
    </w:p>
    <w:p w:rsidR="00B65DAB" w:rsidRPr="00B65DAB" w:rsidRDefault="00B65DAB" w:rsidP="00B65D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начисление и выплата заработной платы главе Казского городского поселения;</w:t>
      </w:r>
    </w:p>
    <w:p w:rsidR="00B65DAB" w:rsidRPr="00B65DAB" w:rsidRDefault="00B65DAB" w:rsidP="00B65D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начисление и выплата заработной платы аппарату администрации.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затраты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65DAB" w:rsidRPr="00B65DAB" w:rsidTr="00E059FC">
        <w:trPr>
          <w:jc w:val="center"/>
        </w:trPr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Затраты на реализацию мероприятий</w:t>
            </w:r>
          </w:p>
        </w:tc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всего</w:t>
            </w:r>
          </w:p>
        </w:tc>
        <w:tc>
          <w:tcPr>
            <w:tcW w:w="5743" w:type="dxa"/>
            <w:gridSpan w:val="3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 том числе по годам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17FDB">
              <w:rPr>
                <w:sz w:val="24"/>
                <w:szCs w:val="24"/>
              </w:rPr>
              <w:t>7638,0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2546,0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2546,0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2546,0</w:t>
            </w:r>
          </w:p>
        </w:tc>
      </w:tr>
    </w:tbl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 w:firstLine="6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Материально-техническое обеспечение аппарата администрации:</w:t>
      </w:r>
    </w:p>
    <w:p w:rsidR="00B65DAB" w:rsidRPr="00B65DAB" w:rsidRDefault="00B65DAB" w:rsidP="00B65D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выплаты;</w:t>
      </w:r>
    </w:p>
    <w:p w:rsidR="00B65DAB" w:rsidRPr="00B65DAB" w:rsidRDefault="00B65DAB" w:rsidP="00B65D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связи;</w:t>
      </w:r>
    </w:p>
    <w:p w:rsidR="00B65DAB" w:rsidRPr="00B65DAB" w:rsidRDefault="00B65DAB" w:rsidP="00B65D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содержанию имущества;</w:t>
      </w:r>
    </w:p>
    <w:p w:rsidR="00B65DAB" w:rsidRPr="00B65DAB" w:rsidRDefault="00B65DAB" w:rsidP="00B65D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услуги;</w:t>
      </w:r>
    </w:p>
    <w:p w:rsidR="00B65DAB" w:rsidRPr="00B65DAB" w:rsidRDefault="00B65DAB" w:rsidP="00B65D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основных средств;</w:t>
      </w:r>
    </w:p>
    <w:p w:rsidR="00B65DAB" w:rsidRPr="00B65DAB" w:rsidRDefault="00B65DAB" w:rsidP="00B65D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материальных запасов.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затраты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1146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65DAB" w:rsidRPr="00B65DAB" w:rsidTr="00E059FC">
        <w:trPr>
          <w:jc w:val="center"/>
        </w:trPr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Затраты на реализацию мероприятий</w:t>
            </w:r>
          </w:p>
        </w:tc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всего</w:t>
            </w:r>
          </w:p>
        </w:tc>
        <w:tc>
          <w:tcPr>
            <w:tcW w:w="5743" w:type="dxa"/>
            <w:gridSpan w:val="3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 том числе по годам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A17FD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17FDB">
              <w:rPr>
                <w:sz w:val="24"/>
                <w:szCs w:val="24"/>
              </w:rPr>
              <w:t>1569,6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523,2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523,2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523,2</w:t>
            </w:r>
          </w:p>
        </w:tc>
      </w:tr>
    </w:tbl>
    <w:p w:rsidR="00B65DAB" w:rsidRPr="00B65DAB" w:rsidRDefault="00B65DAB" w:rsidP="00B65DAB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Содержание здания администрации Казского городского поселения:</w:t>
      </w:r>
    </w:p>
    <w:p w:rsidR="00B65DAB" w:rsidRPr="00B65DAB" w:rsidRDefault="00B65DAB" w:rsidP="00B65DAB">
      <w:pPr>
        <w:numPr>
          <w:ilvl w:val="0"/>
          <w:numId w:val="4"/>
        </w:num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связи;</w:t>
      </w:r>
    </w:p>
    <w:p w:rsidR="00B65DAB" w:rsidRPr="00B65DAB" w:rsidRDefault="00B65DAB" w:rsidP="00B65DAB">
      <w:pPr>
        <w:numPr>
          <w:ilvl w:val="0"/>
          <w:numId w:val="4"/>
        </w:num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услуги;</w:t>
      </w:r>
    </w:p>
    <w:p w:rsidR="00B65DAB" w:rsidRPr="00B65DAB" w:rsidRDefault="00B65DAB" w:rsidP="00B65DAB">
      <w:pPr>
        <w:numPr>
          <w:ilvl w:val="0"/>
          <w:numId w:val="4"/>
        </w:num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услуги;</w:t>
      </w:r>
    </w:p>
    <w:p w:rsidR="00B65DAB" w:rsidRPr="00B65DAB" w:rsidRDefault="00B65DAB" w:rsidP="00B65DAB">
      <w:pPr>
        <w:numPr>
          <w:ilvl w:val="0"/>
          <w:numId w:val="4"/>
        </w:num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содержанию имущества;</w:t>
      </w:r>
    </w:p>
    <w:p w:rsidR="00B65DAB" w:rsidRPr="00B65DAB" w:rsidRDefault="00B65DAB" w:rsidP="00B65DAB">
      <w:pPr>
        <w:numPr>
          <w:ilvl w:val="0"/>
          <w:numId w:val="4"/>
        </w:num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работы и услуги;</w:t>
      </w:r>
    </w:p>
    <w:p w:rsidR="00B65DAB" w:rsidRPr="00B65DAB" w:rsidRDefault="00B65DAB" w:rsidP="00B65DAB">
      <w:pPr>
        <w:numPr>
          <w:ilvl w:val="0"/>
          <w:numId w:val="4"/>
        </w:num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основных средств;</w:t>
      </w:r>
    </w:p>
    <w:p w:rsidR="00B65DAB" w:rsidRPr="00B65DAB" w:rsidRDefault="00B65DAB" w:rsidP="00B65DAB">
      <w:pPr>
        <w:numPr>
          <w:ilvl w:val="0"/>
          <w:numId w:val="4"/>
        </w:num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материальных запасов;</w:t>
      </w:r>
    </w:p>
    <w:p w:rsidR="00B65DAB" w:rsidRPr="00B65DAB" w:rsidRDefault="00B65DAB" w:rsidP="00B65DAB">
      <w:pPr>
        <w:numPr>
          <w:ilvl w:val="0"/>
          <w:numId w:val="4"/>
        </w:num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затраты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14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65DAB" w:rsidRPr="00B65DAB" w:rsidTr="00E059FC">
        <w:trPr>
          <w:jc w:val="center"/>
        </w:trPr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 xml:space="preserve"> Затраты на реализацию мероприятий</w:t>
            </w:r>
          </w:p>
        </w:tc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>всего</w:t>
            </w:r>
          </w:p>
        </w:tc>
        <w:tc>
          <w:tcPr>
            <w:tcW w:w="5743" w:type="dxa"/>
            <w:gridSpan w:val="3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 том числе по годам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17FDB">
              <w:rPr>
                <w:sz w:val="24"/>
                <w:szCs w:val="24"/>
              </w:rPr>
              <w:t>3089,0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1025,7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1029,7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1033,6</w:t>
            </w:r>
          </w:p>
        </w:tc>
      </w:tr>
    </w:tbl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Финансирование непредвиденных расходов из средств резервного фонда:</w:t>
      </w:r>
    </w:p>
    <w:p w:rsidR="00B65DAB" w:rsidRPr="00B65DAB" w:rsidRDefault="00B65DAB" w:rsidP="00B65D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резервный фонд администрации Казского городского поселения.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затраты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108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65DAB" w:rsidRPr="00B65DAB" w:rsidTr="00E059FC">
        <w:trPr>
          <w:jc w:val="center"/>
        </w:trPr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Затраты на реализацию мероприятий</w:t>
            </w:r>
          </w:p>
        </w:tc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всего</w:t>
            </w:r>
          </w:p>
        </w:tc>
        <w:tc>
          <w:tcPr>
            <w:tcW w:w="5743" w:type="dxa"/>
            <w:gridSpan w:val="3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 том числе по годам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1100,0</w:t>
            </w:r>
          </w:p>
        </w:tc>
        <w:tc>
          <w:tcPr>
            <w:tcW w:w="1914" w:type="dxa"/>
          </w:tcPr>
          <w:p w:rsidR="00B65DAB" w:rsidRPr="00144697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highlight w:val="yellow"/>
              </w:rPr>
            </w:pPr>
            <w:r w:rsidRPr="00A17FDB">
              <w:rPr>
                <w:sz w:val="24"/>
                <w:szCs w:val="24"/>
              </w:rPr>
              <w:t>100,0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500,0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500,0</w:t>
            </w:r>
          </w:p>
        </w:tc>
      </w:tr>
    </w:tbl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Коммунальное хозяйство: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Субсидии юридическим лицам/безвозмездное перечисление организациям, за исключением государственных и муниципальных организаций/:</w:t>
      </w:r>
    </w:p>
    <w:p w:rsidR="00B65DAB" w:rsidRPr="00B65DAB" w:rsidRDefault="00B65DAB" w:rsidP="00B65D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муниципального комплекса/муниципальной бани/</w:t>
      </w:r>
    </w:p>
    <w:p w:rsidR="00B65DAB" w:rsidRPr="00B65DAB" w:rsidRDefault="00B65DAB" w:rsidP="00B65DAB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затраты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108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65DAB" w:rsidRPr="00B65DAB" w:rsidTr="00E059FC">
        <w:trPr>
          <w:jc w:val="center"/>
        </w:trPr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Затраты на реализацию мероприятий</w:t>
            </w:r>
          </w:p>
        </w:tc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всего</w:t>
            </w:r>
          </w:p>
        </w:tc>
        <w:tc>
          <w:tcPr>
            <w:tcW w:w="5743" w:type="dxa"/>
            <w:gridSpan w:val="3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 том числе по годам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A17FDB" w:rsidRDefault="00B65DAB" w:rsidP="00647F68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17FDB">
              <w:rPr>
                <w:sz w:val="24"/>
                <w:szCs w:val="24"/>
              </w:rPr>
              <w:t>1</w:t>
            </w:r>
            <w:r w:rsidR="00647F68">
              <w:rPr>
                <w:sz w:val="24"/>
                <w:szCs w:val="24"/>
              </w:rPr>
              <w:t>9</w:t>
            </w:r>
            <w:r w:rsidRPr="00A17FDB">
              <w:rPr>
                <w:sz w:val="24"/>
                <w:szCs w:val="24"/>
              </w:rPr>
              <w:t>00,0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700,0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600,0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600,0</w:t>
            </w:r>
          </w:p>
        </w:tc>
      </w:tr>
    </w:tbl>
    <w:p w:rsidR="00B65DAB" w:rsidRPr="00B65DAB" w:rsidRDefault="00B65DAB" w:rsidP="00B65DAB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65DAB" w:rsidRPr="00B65DAB" w:rsidRDefault="00B65DAB" w:rsidP="00B65D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5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Государственный внутренний и муниципальный долг:</w:t>
      </w:r>
    </w:p>
    <w:p w:rsidR="00B65DAB" w:rsidRPr="00B65DAB" w:rsidRDefault="00B65DAB" w:rsidP="00B65D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Обслуживание государственного внутреннего и муниципального долга:</w:t>
      </w:r>
    </w:p>
    <w:p w:rsidR="00B65DAB" w:rsidRPr="00B65DAB" w:rsidRDefault="00B65DAB" w:rsidP="00B65DAB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процентные платежи по государственному долгу муниципального образования.</w:t>
      </w:r>
    </w:p>
    <w:p w:rsidR="00B65DAB" w:rsidRPr="00B65DAB" w:rsidRDefault="00B65DAB" w:rsidP="00B65DAB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затраты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108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65DAB" w:rsidRPr="00B65DAB" w:rsidTr="00E059FC">
        <w:trPr>
          <w:jc w:val="center"/>
        </w:trPr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Затраты на реализацию мероприятий</w:t>
            </w:r>
          </w:p>
        </w:tc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всего</w:t>
            </w:r>
          </w:p>
        </w:tc>
        <w:tc>
          <w:tcPr>
            <w:tcW w:w="5743" w:type="dxa"/>
            <w:gridSpan w:val="3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 том числе по годам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0,0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  <w:lang w:val="en-US"/>
              </w:rPr>
              <w:t>0</w:t>
            </w:r>
            <w:r w:rsidRPr="00B65DAB">
              <w:rPr>
                <w:sz w:val="24"/>
                <w:szCs w:val="24"/>
              </w:rPr>
              <w:t>,0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  <w:lang w:val="en-US"/>
              </w:rPr>
              <w:t>0</w:t>
            </w:r>
            <w:r w:rsidRPr="00B65DAB">
              <w:rPr>
                <w:sz w:val="24"/>
                <w:szCs w:val="24"/>
              </w:rPr>
              <w:t>,0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  <w:lang w:val="en-US"/>
              </w:rPr>
              <w:t>0</w:t>
            </w:r>
            <w:r w:rsidRPr="00B65DAB">
              <w:rPr>
                <w:sz w:val="24"/>
                <w:szCs w:val="24"/>
              </w:rPr>
              <w:t>,0</w:t>
            </w:r>
          </w:p>
        </w:tc>
      </w:tr>
    </w:tbl>
    <w:p w:rsidR="00B65DAB" w:rsidRPr="00B65DAB" w:rsidRDefault="00B65DAB" w:rsidP="00B65DAB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Условно-утвержденные расходы:</w:t>
      </w:r>
    </w:p>
    <w:p w:rsidR="00B65DAB" w:rsidRPr="00B65DAB" w:rsidRDefault="00B65DAB" w:rsidP="00B65D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Условно-утвержденные расходы в рамках непрограммного направления деятельности:</w:t>
      </w:r>
    </w:p>
    <w:p w:rsidR="00B65DAB" w:rsidRPr="00B65DAB" w:rsidRDefault="00B65DAB" w:rsidP="00B65DAB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условно-утвержденные расходы в рамках непрограммного направления деятельности.</w:t>
      </w:r>
    </w:p>
    <w:p w:rsidR="00B65DAB" w:rsidRPr="00B65DAB" w:rsidRDefault="00B65DAB" w:rsidP="00B65DAB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затраты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108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65DAB" w:rsidRPr="00B65DAB" w:rsidTr="00E059FC">
        <w:trPr>
          <w:jc w:val="center"/>
        </w:trPr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Затраты на реализацию мероприятий</w:t>
            </w:r>
          </w:p>
        </w:tc>
        <w:tc>
          <w:tcPr>
            <w:tcW w:w="1914" w:type="dxa"/>
            <w:vMerge w:val="restart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всего</w:t>
            </w:r>
          </w:p>
        </w:tc>
        <w:tc>
          <w:tcPr>
            <w:tcW w:w="5743" w:type="dxa"/>
            <w:gridSpan w:val="3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в том числе по годам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val="en-US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B65DAB" w:rsidRPr="00B65DAB" w:rsidTr="00E059FC">
        <w:trPr>
          <w:jc w:val="center"/>
        </w:trPr>
        <w:tc>
          <w:tcPr>
            <w:tcW w:w="1914" w:type="dxa"/>
            <w:vMerge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0,00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0,0</w:t>
            </w:r>
          </w:p>
        </w:tc>
        <w:tc>
          <w:tcPr>
            <w:tcW w:w="1914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</w:tcPr>
          <w:p w:rsidR="00B65DAB" w:rsidRPr="00B65DAB" w:rsidRDefault="00B65DAB" w:rsidP="00B65DAB">
            <w:pPr>
              <w:rPr>
                <w:sz w:val="24"/>
                <w:szCs w:val="24"/>
              </w:rPr>
            </w:pPr>
            <w:r w:rsidRPr="00B65DAB">
              <w:rPr>
                <w:sz w:val="24"/>
                <w:szCs w:val="24"/>
              </w:rPr>
              <w:t>0,0</w:t>
            </w:r>
          </w:p>
        </w:tc>
      </w:tr>
    </w:tbl>
    <w:p w:rsidR="00B65DAB" w:rsidRPr="00B65DAB" w:rsidRDefault="00B65DAB" w:rsidP="00B65DAB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реализации ведомственной целевой программы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201</w:t>
      </w:r>
      <w:r w:rsidR="00CA41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A41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Объемы и источники финансирования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осуществляется за счет собственных средств бюджета Казского городского поселения в размере: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– 4894,9 тыс. руб.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– 5198,9 тыс. руб.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– 5202,8 тыс. руб.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конечные результаты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 обеспечить:</w:t>
      </w:r>
    </w:p>
    <w:p w:rsidR="00B65DAB" w:rsidRPr="00B65DAB" w:rsidRDefault="00B65DAB" w:rsidP="00B65D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решения вопросов местного самоуправления;</w:t>
      </w:r>
    </w:p>
    <w:p w:rsidR="00B65DAB" w:rsidRPr="00B65DAB" w:rsidRDefault="00B65DAB" w:rsidP="00B65D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 системы общественных финансов Казского городского поселения;</w:t>
      </w:r>
    </w:p>
    <w:p w:rsidR="00B65DAB" w:rsidRPr="00B65DAB" w:rsidRDefault="00B65DAB" w:rsidP="00B65D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бюджетных расходов.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 w:firstLine="34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ВЦП управляет Администрация Казского городского поселения.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реализации ВЦП:</w:t>
      </w:r>
    </w:p>
    <w:p w:rsidR="00B65DAB" w:rsidRPr="00B65DAB" w:rsidRDefault="00B65DAB" w:rsidP="00B65D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основных показателей деятельности исполнительного органа Казского городского поселения;</w:t>
      </w:r>
    </w:p>
    <w:p w:rsidR="00B65DAB" w:rsidRPr="00B65DAB" w:rsidRDefault="00B65DAB" w:rsidP="00B65D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отчетов о реализации программы.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мониторинга и контроля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 w:firstLine="34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периода реализации программы осуществляется ежеквартальный и ежегодный мониторинг реализации программы.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 w:firstLine="34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Ежеквартальный мониторинг программы предполагает оценку:</w:t>
      </w:r>
    </w:p>
    <w:p w:rsidR="00B65DAB" w:rsidRPr="00B65DAB" w:rsidRDefault="00B65DAB" w:rsidP="00B65DA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достигнутых непосредственных результатов;</w:t>
      </w:r>
    </w:p>
    <w:p w:rsidR="00B65DAB" w:rsidRPr="00B65DAB" w:rsidRDefault="00B65DAB" w:rsidP="00B65DA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возможностей достижения запланированных конечных результатов.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 w:firstLine="34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Ежеквартальный мониторинг осуществляется по результатам первого, второго и третьего кварталов путем составления администратором программы в срок не позднее 15 числа месяца, следующего за отчетным кварталом отчета о реализации программы.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 w:firstLine="34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мониторинг ВЦП предполагает анализ и оценку:</w:t>
      </w:r>
    </w:p>
    <w:p w:rsidR="00B65DAB" w:rsidRPr="00B65DAB" w:rsidRDefault="00B65DAB" w:rsidP="00B65DA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 средств местного бюджета;</w:t>
      </w:r>
    </w:p>
    <w:p w:rsidR="00B65DAB" w:rsidRPr="00B65DAB" w:rsidRDefault="00B65DAB" w:rsidP="00B65DA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запланированных непосредственных и конечных результатов программы.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360" w:firstLine="34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5DAB" w:rsidRPr="00B65DAB" w:rsidSect="00E059FC">
          <w:pgSz w:w="11906" w:h="16838"/>
          <w:pgMar w:top="1418" w:right="709" w:bottom="1134" w:left="1418" w:header="709" w:footer="709" w:gutter="0"/>
          <w:cols w:space="708"/>
          <w:docGrid w:linePitch="360"/>
        </w:sectPr>
      </w:pPr>
      <w:proofErr w:type="gramStart"/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мониторинг осуществляется путем составления администратором программы в срок не позднее 1 апреля года, следующего за отчетным, годового отчета о реализации программы.</w:t>
      </w:r>
      <w:proofErr w:type="gramEnd"/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 администрации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Казского городского поселения </w:t>
      </w:r>
    </w:p>
    <w:p w:rsidR="00B65DAB" w:rsidRPr="00B65DAB" w:rsidRDefault="003A354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</w:t>
      </w:r>
      <w:r w:rsidR="00742D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5DAB"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D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2016</w:t>
      </w:r>
      <w:r w:rsidR="00B65DAB"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42DE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B65DAB" w:rsidRPr="00B65DA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Цели, задачи и мероприятия Ведомственной целевой программы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Казского городского поселения</w:t>
      </w: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36" w:type="dxa"/>
        <w:jc w:val="center"/>
        <w:tblInd w:w="-1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5718"/>
        <w:gridCol w:w="1276"/>
        <w:gridCol w:w="2268"/>
        <w:gridCol w:w="992"/>
        <w:gridCol w:w="993"/>
        <w:gridCol w:w="992"/>
        <w:gridCol w:w="2109"/>
      </w:tblGrid>
      <w:tr w:rsidR="00B65DAB" w:rsidRPr="00B65DAB" w:rsidTr="00E059FC">
        <w:trPr>
          <w:cantSplit/>
          <w:trHeight w:val="120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Цели, задачи,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Го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д(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ы), предшествующий(</w:t>
            </w:r>
            <w:proofErr w:type="spell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ие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) году начала реализации программы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Период реализации программы с разбивкой по годам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Источники финансирования</w:t>
            </w: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5D5AA7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2018</w:t>
            </w:r>
            <w:r w:rsidR="00B65DAB"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цели 1: создание условий для эффективного решения органами местного самоуправления вопросов местного значения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7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4602,8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задачи 1 цели 1: содержание аппарата администрации Казского городского поселения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A17FD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7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2546,0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A17FD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7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2546,0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мероприятий: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своевременное начисление и выплата заработной платы главе Казского городского поселения;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своевременное начисление и выплата заработной платы аппарату администрации.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A17FD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7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508,0</w:t>
            </w:r>
          </w:p>
          <w:p w:rsidR="00B65DAB" w:rsidRPr="00A17FD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A17FD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7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2038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508,0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508,0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2038,0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задачи 2 цели 1: материально-техническое обеспечение аппарата администрации.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7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523,2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мероприятий: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прочие выплаты;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услуги связи;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услуги по содержанию имущества;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прочие услуги;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увеличение стоимости основных средств;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увеличение стоимости материальных запасов.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139,3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116,1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11,0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139,3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116,1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127,0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11,0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139,3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116,1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127,0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задачи 3 цели 1: содержание здания администрации Казского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7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1033,6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мероприятий: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услуги связи;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транспортные услуги;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коммунальные услуги;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услуги по содержанию имущества;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прочие работы и услуги;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увеличение стоимости основных средств;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увеличение стоимости материальных запасов;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прочие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40,1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40,1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162,3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157,0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40,1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166,2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194,0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157,0</w:t>
            </w:r>
          </w:p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24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задачи 4 цели 1: финансирование непредвиденных расходов из средств резервного фонда.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7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34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мероприятий: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резервный фонд администрации Казского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138"/>
          <w:jc w:val="center"/>
        </w:trPr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 затрат на решение задачи 1,2,3,4.: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4602,8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156"/>
          <w:jc w:val="center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 затрат на достижение цели 1: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4602,8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16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</w:tr>
      <w:tr w:rsidR="00B65DAB" w:rsidRPr="00B65DAB" w:rsidTr="00E059FC">
        <w:trPr>
          <w:cantSplit/>
          <w:trHeight w:val="295"/>
          <w:jc w:val="center"/>
        </w:trPr>
        <w:tc>
          <w:tcPr>
            <w:tcW w:w="4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цели 2: коммунальное хозяйство.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480"/>
          <w:jc w:val="center"/>
        </w:trPr>
        <w:tc>
          <w:tcPr>
            <w:tcW w:w="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задачи 1 цели 2: субсидии юридическим лицам /безвозмездное перечисление организациям, за исключением государственных и муниципальных организаций/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7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48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мероприятия: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содержание муниципального комплекса /муниципальной бани/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72"/>
          <w:jc w:val="center"/>
        </w:trPr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 затрат на решение задачи 1: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280"/>
          <w:jc w:val="center"/>
        </w:trPr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 затрат на достижение цели 2: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48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цели 3: государственный внутренний и муниципальный долг.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48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задачи 1 цели 3: обслуживание государственного внутреннего и муниципального долга.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753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мероприятия: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процентные платежи по государственному долгу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142"/>
          <w:jc w:val="center"/>
        </w:trPr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 затрат на решение задачи 1: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249"/>
          <w:jc w:val="center"/>
        </w:trPr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 затрат на достижение цели 3: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цели 4: условно-утвержденные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48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задачи 1 цели 4: условно-утвержденные расходы в рамках непрограммного направления деятельности.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B65DAB" w:rsidRPr="00B65DAB" w:rsidTr="00E059FC">
        <w:trPr>
          <w:cantSplit/>
          <w:trHeight w:val="48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мероприятия:</w:t>
            </w:r>
          </w:p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условно-утвержденные расходы в рамках непрограммного направления деятельности.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210"/>
          <w:jc w:val="center"/>
        </w:trPr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 затрат на решение задачи 1: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5D5AA7">
        <w:trPr>
          <w:cantSplit/>
          <w:trHeight w:val="558"/>
          <w:jc w:val="center"/>
        </w:trPr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 затрат на достижение цели 4: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5D5AA7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2016</w:t>
            </w:r>
            <w:r w:rsidR="00B65DAB"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5DAB" w:rsidRPr="00B65DAB" w:rsidTr="00E059FC">
        <w:trPr>
          <w:cantSplit/>
          <w:trHeight w:val="273"/>
          <w:jc w:val="center"/>
        </w:trPr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 затрат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тыс</w:t>
            </w:r>
            <w:proofErr w:type="gramStart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.р</w:t>
            </w:r>
            <w:proofErr w:type="gram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уб</w:t>
            </w:r>
            <w:proofErr w:type="spellEnd"/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5D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201</w:t>
            </w:r>
            <w:r w:rsidR="005D5AA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5198,9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65DA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5202,8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AB" w:rsidRPr="00B65DAB" w:rsidRDefault="00B65DAB" w:rsidP="00B6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65DAB" w:rsidRPr="00B65DAB" w:rsidRDefault="00B65DAB" w:rsidP="00B65DAB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lang w:eastAsia="ru-RU"/>
        </w:rPr>
      </w:pPr>
    </w:p>
    <w:p w:rsidR="00B65DAB" w:rsidRPr="00B65DAB" w:rsidRDefault="00B65DAB" w:rsidP="00B65DAB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lang w:eastAsia="ru-RU"/>
        </w:rPr>
      </w:pPr>
      <w:r w:rsidRPr="00B65DAB">
        <w:rPr>
          <w:rFonts w:ascii="Times New Roman" w:eastAsia="Times New Roman" w:hAnsi="Times New Roman" w:cs="Times New Roman"/>
          <w:lang w:eastAsia="ru-RU"/>
        </w:rPr>
        <w:br/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  <w:r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специалист по экономическим вопросам</w:t>
      </w:r>
    </w:p>
    <w:p w:rsidR="00B65DAB" w:rsidRPr="00B65DAB" w:rsidRDefault="005D5AA7" w:rsidP="00B65DAB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Л.В.Пархаче</w:t>
      </w:r>
      <w:r w:rsidR="00B65DAB"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B65DAB" w:rsidRPr="00B65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 администрации</w:t>
      </w: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Казского городского поселения </w:t>
      </w:r>
    </w:p>
    <w:p w:rsidR="005C537E" w:rsidRPr="005C537E" w:rsidRDefault="003A354B" w:rsidP="005C5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</w:t>
      </w:r>
      <w:r w:rsidR="00742D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537E"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 w:rsidR="005C537E"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537E"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42DE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C537E"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результаты администрирования</w:t>
      </w: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главным распорядителем</w:t>
      </w: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(получателем) средств бюджета поселения</w:t>
      </w: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 субъектами бюджетного планирования,</w:t>
      </w:r>
      <w:proofErr w:type="gramEnd"/>
    </w:p>
    <w:p w:rsidR="005C537E" w:rsidRDefault="005C537E" w:rsidP="005C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являющимися администраторами доходов бюджета)                       </w:t>
      </w: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7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 w:rsidRPr="005C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Казского городского  поселения   </w:t>
      </w:r>
    </w:p>
    <w:p w:rsidR="005C537E" w:rsidRPr="005C537E" w:rsidRDefault="005C537E" w:rsidP="005C537E">
      <w:pPr>
        <w:tabs>
          <w:tab w:val="left" w:pos="613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5C537E" w:rsidRPr="005C537E" w:rsidRDefault="005C537E" w:rsidP="005C537E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54"/>
        <w:gridCol w:w="3403"/>
        <w:gridCol w:w="1134"/>
        <w:gridCol w:w="1134"/>
        <w:gridCol w:w="1134"/>
      </w:tblGrid>
      <w:tr w:rsidR="005C537E" w:rsidRPr="005C537E" w:rsidTr="005C5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5C537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5C537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Вид дохода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Код дохода в соответствии с бюджетной классификацией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5C537E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5C537E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5C537E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5C537E" w:rsidRPr="005C537E" w:rsidTr="005C5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5C537E" w:rsidRPr="005C537E" w:rsidTr="005C537E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Налоговые доходы: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7</w:t>
            </w:r>
            <w:r w:rsidR="009B70CC">
              <w:rPr>
                <w:rFonts w:ascii="Times New Roman" w:eastAsia="Times New Roman" w:hAnsi="Times New Roman" w:cs="Times New Roman"/>
              </w:rPr>
              <w:t>598</w:t>
            </w:r>
            <w:r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7</w:t>
            </w:r>
            <w:r w:rsidR="009B70CC">
              <w:rPr>
                <w:rFonts w:ascii="Times New Roman" w:eastAsia="Times New Roman" w:hAnsi="Times New Roman" w:cs="Times New Roman"/>
              </w:rPr>
              <w:t>747</w:t>
            </w:r>
            <w:r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7</w:t>
            </w:r>
            <w:r w:rsidR="009B70CC">
              <w:rPr>
                <w:rFonts w:ascii="Times New Roman" w:eastAsia="Times New Roman" w:hAnsi="Times New Roman" w:cs="Times New Roman"/>
              </w:rPr>
              <w:t>902</w:t>
            </w:r>
            <w:r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C537E" w:rsidRPr="005C537E" w:rsidTr="005C537E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1 03 00000 00 0000 110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19</w:t>
            </w:r>
            <w:r w:rsidR="009B70CC">
              <w:rPr>
                <w:rFonts w:ascii="Times New Roman" w:eastAsia="Times New Roman" w:hAnsi="Times New Roman" w:cs="Times New Roman"/>
              </w:rPr>
              <w:t>60</w:t>
            </w:r>
            <w:r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</w:t>
            </w:r>
            <w:r w:rsidR="009B70CC">
              <w:rPr>
                <w:rFonts w:ascii="Times New Roman" w:eastAsia="Times New Roman" w:hAnsi="Times New Roman" w:cs="Times New Roman"/>
              </w:rPr>
              <w:t>980</w:t>
            </w:r>
            <w:r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C537E" w:rsidRPr="005C537E" w:rsidTr="005C537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</w:t>
            </w:r>
            <w:r w:rsidR="009B70CC">
              <w:rPr>
                <w:rFonts w:ascii="Times New Roman" w:eastAsia="Times New Roman" w:hAnsi="Times New Roman" w:cs="Times New Roman"/>
              </w:rPr>
              <w:t>88</w:t>
            </w:r>
            <w:r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C537E" w:rsidRPr="005C537E" w:rsidTr="005C537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19833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19833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19833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C537E" w:rsidRPr="005C537E" w:rsidTr="005C537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1 08 00000 00 0000 110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C537E" w:rsidRPr="005C537E" w:rsidTr="005C5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29616</w:t>
            </w:r>
            <w:r w:rsidR="005C537E" w:rsidRPr="005C5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29785</w:t>
            </w:r>
            <w:r w:rsidR="005C537E" w:rsidRPr="005C5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29963</w:t>
            </w:r>
            <w:r w:rsidR="005C537E" w:rsidRPr="005C5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537E" w:rsidRPr="005C537E" w:rsidTr="005C537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Неналоговые доходы: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1 11 050</w:t>
            </w:r>
            <w:r w:rsidR="009B70CC">
              <w:rPr>
                <w:rFonts w:ascii="Times New Roman" w:eastAsia="Times New Roman" w:hAnsi="Times New Roman" w:cs="Times New Roman"/>
              </w:rPr>
              <w:t>0000</w:t>
            </w:r>
            <w:r w:rsidRPr="005C537E">
              <w:rPr>
                <w:rFonts w:ascii="Times New Roman" w:eastAsia="Times New Roman" w:hAnsi="Times New Roman" w:cs="Times New Roman"/>
              </w:rPr>
              <w:t>0 000 120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C537E" w:rsidRPr="005C537E" w:rsidTr="005C537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1 14 060</w:t>
            </w:r>
            <w:r w:rsidR="009B70CC">
              <w:rPr>
                <w:rFonts w:ascii="Times New Roman" w:eastAsia="Times New Roman" w:hAnsi="Times New Roman" w:cs="Times New Roman"/>
              </w:rPr>
              <w:t>0000</w:t>
            </w:r>
            <w:r w:rsidRPr="005C537E">
              <w:rPr>
                <w:rFonts w:ascii="Times New Roman" w:eastAsia="Times New Roman" w:hAnsi="Times New Roman" w:cs="Times New Roman"/>
              </w:rPr>
              <w:t>0 000 430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9B70CC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5C537E" w:rsidRPr="005C537E" w:rsidTr="005C537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9B7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 xml:space="preserve">1 16 </w:t>
            </w:r>
            <w:r w:rsidR="009B70CC">
              <w:rPr>
                <w:rFonts w:ascii="Times New Roman" w:eastAsia="Times New Roman" w:hAnsi="Times New Roman" w:cs="Times New Roman"/>
              </w:rPr>
              <w:t>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33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33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C537E"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C537E" w:rsidRPr="005C537E" w:rsidTr="005C537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1 17 00000 00 0000 180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537E" w:rsidRPr="005C537E" w:rsidTr="005C5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583</w:t>
            </w:r>
            <w:r w:rsidR="005C537E" w:rsidRPr="005C537E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583</w:t>
            </w:r>
            <w:r w:rsidR="005C537E" w:rsidRPr="005C537E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583</w:t>
            </w:r>
            <w:r w:rsidR="005C537E" w:rsidRPr="005C537E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</w:tr>
      <w:tr w:rsidR="005C537E" w:rsidRPr="005C537E" w:rsidTr="005C537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2 02 01000 00 0000 151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336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229,6</w:t>
            </w:r>
          </w:p>
        </w:tc>
      </w:tr>
      <w:tr w:rsidR="005C537E" w:rsidRPr="005C537E" w:rsidTr="005C537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2 02 03000 00 0000 151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33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2</w:t>
            </w:r>
            <w:r w:rsidR="00533695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232,8</w:t>
            </w:r>
          </w:p>
        </w:tc>
      </w:tr>
      <w:tr w:rsidR="005C537E" w:rsidRPr="005C537E" w:rsidTr="005C537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7E" w:rsidRPr="005C537E" w:rsidRDefault="005C537E" w:rsidP="005C53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2 02 04999 10 0000 151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33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57</w:t>
            </w:r>
            <w:r w:rsidR="00533695">
              <w:rPr>
                <w:rFonts w:ascii="Times New Roman" w:eastAsia="Times New Roman" w:hAnsi="Times New Roman" w:cs="Times New Roman"/>
              </w:rPr>
              <w:t>5</w:t>
            </w:r>
            <w:r w:rsidRPr="005C537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33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57</w:t>
            </w:r>
            <w:r w:rsidR="00533695">
              <w:rPr>
                <w:rFonts w:ascii="Times New Roman" w:eastAsia="Times New Roman" w:hAnsi="Times New Roman" w:cs="Times New Roman"/>
              </w:rPr>
              <w:t>50</w:t>
            </w:r>
            <w:r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33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537E">
              <w:rPr>
                <w:rFonts w:ascii="Times New Roman" w:eastAsia="Times New Roman" w:hAnsi="Times New Roman" w:cs="Times New Roman"/>
              </w:rPr>
              <w:t>57</w:t>
            </w:r>
            <w:r w:rsidR="00533695">
              <w:rPr>
                <w:rFonts w:ascii="Times New Roman" w:eastAsia="Times New Roman" w:hAnsi="Times New Roman" w:cs="Times New Roman"/>
              </w:rPr>
              <w:t>50</w:t>
            </w:r>
            <w:r w:rsidRPr="005C537E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C537E" w:rsidRPr="005C537E" w:rsidTr="005C5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33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6</w:t>
            </w:r>
            <w:r w:rsidR="00533695">
              <w:rPr>
                <w:rFonts w:ascii="Times New Roman" w:eastAsia="Times New Roman" w:hAnsi="Times New Roman" w:cs="Times New Roman"/>
                <w:b/>
              </w:rPr>
              <w:t>212,4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6212,4</w:t>
            </w:r>
          </w:p>
        </w:tc>
      </w:tr>
      <w:tr w:rsidR="005C537E" w:rsidRPr="005C537E" w:rsidTr="005C5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C537E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E" w:rsidRPr="005C537E" w:rsidRDefault="005C537E" w:rsidP="005C53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36411,4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E" w:rsidRPr="005C537E" w:rsidRDefault="00533695" w:rsidP="005C5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36758,4</w:t>
            </w:r>
          </w:p>
        </w:tc>
      </w:tr>
    </w:tbl>
    <w:p w:rsidR="005C537E" w:rsidRPr="005C537E" w:rsidRDefault="005C537E" w:rsidP="005C537E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Pr="005C537E" w:rsidRDefault="005C537E" w:rsidP="005C537E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Pr="005C537E" w:rsidRDefault="005C537E" w:rsidP="005C537E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E" w:rsidRPr="005C537E" w:rsidRDefault="005C537E" w:rsidP="005C537E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</w:p>
    <w:p w:rsidR="005C537E" w:rsidRPr="005C537E" w:rsidRDefault="005C537E" w:rsidP="005C5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экономическим вопросам</w:t>
      </w: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>.В.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рхаче</w:t>
      </w: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:rsidR="005C537E" w:rsidRPr="005C537E" w:rsidRDefault="005C537E" w:rsidP="005C5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8(38473) 61-543</w:t>
      </w: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Default="00AC63FA" w:rsidP="00FD3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3FA" w:rsidRPr="00AC63FA" w:rsidRDefault="00AC63FA" w:rsidP="00AC63FA"/>
    <w:p w:rsidR="00AC63FA" w:rsidRPr="00AC63FA" w:rsidRDefault="00AC63FA" w:rsidP="00AC63FA"/>
    <w:p w:rsidR="00AC63FA" w:rsidRDefault="00AC63FA" w:rsidP="00AC63FA"/>
    <w:p w:rsidR="00AC63FA" w:rsidRPr="00AC63FA" w:rsidRDefault="00AC63FA" w:rsidP="00AC63FA">
      <w:pPr>
        <w:autoSpaceDE w:val="0"/>
        <w:autoSpaceDN w:val="0"/>
        <w:adjustRightInd w:val="0"/>
        <w:ind w:left="9912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ab/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AC63FA" w:rsidRPr="00AC63FA" w:rsidRDefault="00AC63FA" w:rsidP="00AC6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 администрации</w:t>
      </w:r>
    </w:p>
    <w:p w:rsidR="00AC63FA" w:rsidRPr="00AC63FA" w:rsidRDefault="00AC63FA" w:rsidP="00AC6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Казского городского поселения </w:t>
      </w:r>
    </w:p>
    <w:p w:rsidR="00AC63FA" w:rsidRPr="00AC63FA" w:rsidRDefault="00AC63FA" w:rsidP="00AC6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A35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D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2016</w:t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42DE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C63FA" w:rsidRPr="00AC63FA" w:rsidRDefault="00AC63FA" w:rsidP="00AC6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бюджетных ассигнований,</w:t>
      </w:r>
    </w:p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реализации мероприятий</w:t>
      </w:r>
    </w:p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</w:p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Казского городского поселения_________</w:t>
      </w:r>
    </w:p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субъекта бюджетного планирования)</w:t>
      </w:r>
    </w:p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FA" w:rsidRPr="00AC63FA" w:rsidRDefault="00AC63FA" w:rsidP="00AC63F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5024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1417"/>
        <w:gridCol w:w="1134"/>
        <w:gridCol w:w="993"/>
        <w:gridCol w:w="2126"/>
        <w:gridCol w:w="992"/>
        <w:gridCol w:w="709"/>
        <w:gridCol w:w="992"/>
        <w:gridCol w:w="992"/>
        <w:gridCol w:w="709"/>
        <w:gridCol w:w="1036"/>
        <w:gridCol w:w="1137"/>
        <w:gridCol w:w="709"/>
        <w:gridCol w:w="1071"/>
      </w:tblGrid>
      <w:tr w:rsidR="00AC63FA" w:rsidRPr="00AC63FA" w:rsidTr="00086EDC">
        <w:trPr>
          <w:trHeight w:val="282"/>
          <w:jc w:val="center"/>
        </w:trPr>
        <w:tc>
          <w:tcPr>
            <w:tcW w:w="6677" w:type="dxa"/>
            <w:gridSpan w:val="5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8347" w:type="dxa"/>
            <w:gridSpan w:val="9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Предельный объем финансовых ресурсов на исполнение целевой программы ведомства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vMerge w:val="restart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Код классификации операций сектора государственного управления, относящихся к расходам бюджетов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AC63FA" w:rsidRPr="00AC63FA" w:rsidRDefault="00086EDC" w:rsidP="00BD0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Очередной финансовый год 201</w:t>
            </w:r>
            <w:r w:rsidR="00BD0D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37" w:type="dxa"/>
            <w:gridSpan w:val="3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Плановый период</w:t>
            </w:r>
          </w:p>
          <w:p w:rsidR="00AC63FA" w:rsidRPr="00AC63FA" w:rsidRDefault="00AC63FA" w:rsidP="00BD0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(1-й год) 201</w:t>
            </w:r>
            <w:r w:rsidR="00BD0D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17" w:type="dxa"/>
            <w:gridSpan w:val="3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b/>
                <w:sz w:val="21"/>
                <w:szCs w:val="21"/>
              </w:rPr>
              <w:t>Плановый период</w:t>
            </w:r>
          </w:p>
          <w:p w:rsidR="00AC63FA" w:rsidRPr="00AC63FA" w:rsidRDefault="00086EDC" w:rsidP="00BD0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(2-й год) 201</w:t>
            </w:r>
            <w:r w:rsidR="00BD0D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vMerge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БДО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БПО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БДО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БПО</w:t>
            </w: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БДО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БПО</w:t>
            </w: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7012001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391,0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391,0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391,0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391,0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391,0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391,0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7012001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117,0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117,0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117,0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117,0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117,0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1565,0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1565,0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1565,0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1565,0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1565,0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1565,0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470,4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470,4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473,0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473,0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473,0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473,0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11,0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105,3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105,3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63,3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63,3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63,3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239,3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139,3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139,3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139,3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139,3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116,1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116,1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116,1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116,1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116,1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116,1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97,0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127,0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127,0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127,0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127,0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992" w:type="dxa"/>
            <w:shd w:val="clear" w:color="auto" w:fill="FFFFFF"/>
          </w:tcPr>
          <w:p w:rsidR="00AC63FA" w:rsidRPr="00BD0DD1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66,5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66,5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66,5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66,5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66,5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992" w:type="dxa"/>
            <w:shd w:val="clear" w:color="auto" w:fill="FFFFFF"/>
          </w:tcPr>
          <w:p w:rsidR="00AC63FA" w:rsidRPr="00BD0DD1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63,3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63,3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63,3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63,3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992" w:type="dxa"/>
            <w:shd w:val="clear" w:color="auto" w:fill="FFFFFF"/>
          </w:tcPr>
          <w:p w:rsidR="00AC63FA" w:rsidRPr="00BD0DD1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40,1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40,1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40,1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40,1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40,1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162,7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162,7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162,3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162,3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166,2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166,2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992" w:type="dxa"/>
            <w:shd w:val="clear" w:color="auto" w:fill="FFFFFF"/>
          </w:tcPr>
          <w:p w:rsidR="00AC63FA" w:rsidRPr="00BD0DD1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96,0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992" w:type="dxa"/>
            <w:shd w:val="clear" w:color="auto" w:fill="FFFFFF"/>
          </w:tcPr>
          <w:p w:rsidR="00AC63FA" w:rsidRPr="00BD0DD1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148,0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148,0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148,0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148,0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148,0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80,2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194,0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194,0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194,0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194,0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992" w:type="dxa"/>
            <w:shd w:val="clear" w:color="auto" w:fill="FFFFFF"/>
          </w:tcPr>
          <w:p w:rsidR="00AC63FA" w:rsidRPr="00BD0DD1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157,0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157,0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157,0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157,0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157,0</w:t>
            </w:r>
          </w:p>
        </w:tc>
      </w:tr>
      <w:tr w:rsidR="00AC63FA" w:rsidRPr="00AC63FA" w:rsidTr="00086EDC">
        <w:trPr>
          <w:trHeight w:val="19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7012005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992" w:type="dxa"/>
            <w:shd w:val="clear" w:color="auto" w:fill="FFFFFF"/>
          </w:tcPr>
          <w:p w:rsidR="00AC63FA" w:rsidRPr="00BD0DD1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169,0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169,0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169,0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169,0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169,0</w:t>
            </w:r>
          </w:p>
        </w:tc>
      </w:tr>
      <w:tr w:rsidR="00AC63FA" w:rsidRPr="00AC63FA" w:rsidTr="00086EDC">
        <w:trPr>
          <w:trHeight w:val="12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7012007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992" w:type="dxa"/>
            <w:shd w:val="clear" w:color="auto" w:fill="FFFFFF"/>
          </w:tcPr>
          <w:p w:rsidR="00AC63FA" w:rsidRPr="00BD0DD1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</w:tr>
      <w:tr w:rsidR="00AC63FA" w:rsidRPr="00AC63FA" w:rsidTr="00086EDC">
        <w:trPr>
          <w:trHeight w:val="194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7502303</w:t>
            </w: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992" w:type="dxa"/>
            <w:shd w:val="clear" w:color="auto" w:fill="FFFFFF"/>
          </w:tcPr>
          <w:p w:rsidR="00AC63FA" w:rsidRPr="00BD0DD1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D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700,0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600,0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600,0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600,0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3FA">
              <w:rPr>
                <w:rFonts w:ascii="Times New Roman" w:hAnsi="Times New Roman" w:cs="Times New Roman"/>
                <w:sz w:val="21"/>
                <w:szCs w:val="21"/>
              </w:rPr>
              <w:t>600,0</w:t>
            </w:r>
          </w:p>
        </w:tc>
      </w:tr>
      <w:tr w:rsidR="00AC63FA" w:rsidRPr="00AC63FA" w:rsidTr="00086EDC">
        <w:trPr>
          <w:trHeight w:val="70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63FA" w:rsidRPr="00AC63FA" w:rsidTr="00086EDC">
        <w:trPr>
          <w:trHeight w:val="102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63FA" w:rsidRPr="00AC63FA" w:rsidTr="00086EDC">
        <w:trPr>
          <w:trHeight w:val="147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63FA" w:rsidRPr="00AC63FA" w:rsidTr="00086EDC">
        <w:trPr>
          <w:trHeight w:val="179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63FA" w:rsidRPr="00AC63FA" w:rsidTr="00086EDC">
        <w:trPr>
          <w:trHeight w:val="165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63FA" w:rsidRPr="00AC63FA" w:rsidTr="00086EDC">
        <w:trPr>
          <w:trHeight w:val="183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63FA" w:rsidRPr="00AC63FA" w:rsidTr="00086EDC">
        <w:trPr>
          <w:trHeight w:val="138"/>
          <w:jc w:val="center"/>
        </w:trPr>
        <w:tc>
          <w:tcPr>
            <w:tcW w:w="1007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63FA" w:rsidRPr="00AC63FA" w:rsidTr="00086EDC">
        <w:trPr>
          <w:trHeight w:val="240"/>
          <w:jc w:val="center"/>
        </w:trPr>
        <w:tc>
          <w:tcPr>
            <w:tcW w:w="6677" w:type="dxa"/>
            <w:gridSpan w:val="5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расходов: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4894,9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4894,9</w:t>
            </w:r>
          </w:p>
        </w:tc>
        <w:tc>
          <w:tcPr>
            <w:tcW w:w="992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5198,9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036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5198,9</w:t>
            </w:r>
          </w:p>
        </w:tc>
        <w:tc>
          <w:tcPr>
            <w:tcW w:w="1137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5202,8</w:t>
            </w:r>
          </w:p>
        </w:tc>
        <w:tc>
          <w:tcPr>
            <w:tcW w:w="709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071" w:type="dxa"/>
            <w:shd w:val="clear" w:color="auto" w:fill="FFFFFF"/>
          </w:tcPr>
          <w:p w:rsidR="00AC63FA" w:rsidRPr="00AC63FA" w:rsidRDefault="00AC63FA" w:rsidP="00AC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C63F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5202,8</w:t>
            </w:r>
          </w:p>
        </w:tc>
      </w:tr>
    </w:tbl>
    <w:p w:rsidR="00AC63FA" w:rsidRPr="00AC63FA" w:rsidRDefault="00AC63FA" w:rsidP="00AC63FA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FA" w:rsidRPr="00AC63FA" w:rsidRDefault="00AC63FA" w:rsidP="00AC63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FA" w:rsidRPr="00AC63FA" w:rsidRDefault="00AC63FA" w:rsidP="00AC63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FA" w:rsidRPr="00AC63FA" w:rsidRDefault="00AC63FA" w:rsidP="00AC63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AC63FA" w:rsidRPr="00AC63FA" w:rsidRDefault="00AC63FA" w:rsidP="00AC63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экономическим вопросам</w:t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рхаче</w:t>
      </w:r>
      <w:r w:rsidRPr="00AC6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:rsidR="00AC63FA" w:rsidRPr="00AC63FA" w:rsidRDefault="00AC63FA" w:rsidP="00AC6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3FA">
        <w:rPr>
          <w:rFonts w:ascii="Times New Roman" w:hAnsi="Times New Roman" w:cs="Times New Roman"/>
          <w:sz w:val="28"/>
          <w:szCs w:val="28"/>
        </w:rPr>
        <w:t>Телефон: 8(38473) 61-543</w:t>
      </w:r>
    </w:p>
    <w:p w:rsidR="007E7A13" w:rsidRPr="00AC63FA" w:rsidRDefault="007E7A13" w:rsidP="00AC63FA">
      <w:pPr>
        <w:tabs>
          <w:tab w:val="left" w:pos="1125"/>
        </w:tabs>
      </w:pPr>
    </w:p>
    <w:sectPr w:rsidR="007E7A13" w:rsidRPr="00AC63FA" w:rsidSect="00B65DAB">
      <w:pgSz w:w="16838" w:h="11906" w:orient="landscape"/>
      <w:pgMar w:top="1418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EA0"/>
    <w:multiLevelType w:val="hybridMultilevel"/>
    <w:tmpl w:val="A1688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00F54"/>
    <w:multiLevelType w:val="hybridMultilevel"/>
    <w:tmpl w:val="AC9ED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C7749"/>
    <w:multiLevelType w:val="hybridMultilevel"/>
    <w:tmpl w:val="FA7E72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FB103B"/>
    <w:multiLevelType w:val="hybridMultilevel"/>
    <w:tmpl w:val="D610A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665EDA"/>
    <w:multiLevelType w:val="hybridMultilevel"/>
    <w:tmpl w:val="BB9616DC"/>
    <w:lvl w:ilvl="0" w:tplc="56601D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2F52E07"/>
    <w:multiLevelType w:val="hybridMultilevel"/>
    <w:tmpl w:val="569C1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AB69DE"/>
    <w:multiLevelType w:val="hybridMultilevel"/>
    <w:tmpl w:val="151EA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982F9F"/>
    <w:multiLevelType w:val="hybridMultilevel"/>
    <w:tmpl w:val="9932AB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4DE2A57"/>
    <w:multiLevelType w:val="hybridMultilevel"/>
    <w:tmpl w:val="229AC2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D5"/>
    <w:rsid w:val="000325D3"/>
    <w:rsid w:val="00032BDC"/>
    <w:rsid w:val="000410B4"/>
    <w:rsid w:val="00043F8A"/>
    <w:rsid w:val="00086EDC"/>
    <w:rsid w:val="000A2AE5"/>
    <w:rsid w:val="000E698B"/>
    <w:rsid w:val="001136BE"/>
    <w:rsid w:val="00144697"/>
    <w:rsid w:val="001B4937"/>
    <w:rsid w:val="001C5142"/>
    <w:rsid w:val="00227E1F"/>
    <w:rsid w:val="002805DA"/>
    <w:rsid w:val="002810CF"/>
    <w:rsid w:val="002E60F6"/>
    <w:rsid w:val="00323E9A"/>
    <w:rsid w:val="00350B09"/>
    <w:rsid w:val="003672D7"/>
    <w:rsid w:val="003A354B"/>
    <w:rsid w:val="003B2FD5"/>
    <w:rsid w:val="003D3B1E"/>
    <w:rsid w:val="003F04F8"/>
    <w:rsid w:val="004A4B6D"/>
    <w:rsid w:val="00533695"/>
    <w:rsid w:val="00541756"/>
    <w:rsid w:val="00550B48"/>
    <w:rsid w:val="00560605"/>
    <w:rsid w:val="00574EE5"/>
    <w:rsid w:val="00592B48"/>
    <w:rsid w:val="005B4DCE"/>
    <w:rsid w:val="005C537E"/>
    <w:rsid w:val="005C67C4"/>
    <w:rsid w:val="005D5AA7"/>
    <w:rsid w:val="005E2C6E"/>
    <w:rsid w:val="00647F68"/>
    <w:rsid w:val="00670EB5"/>
    <w:rsid w:val="006A536D"/>
    <w:rsid w:val="006C0D3A"/>
    <w:rsid w:val="006D660D"/>
    <w:rsid w:val="006F5271"/>
    <w:rsid w:val="00742DEA"/>
    <w:rsid w:val="007A6B0C"/>
    <w:rsid w:val="007C4FD8"/>
    <w:rsid w:val="007E5067"/>
    <w:rsid w:val="007E7A13"/>
    <w:rsid w:val="009429EE"/>
    <w:rsid w:val="009800D8"/>
    <w:rsid w:val="00980AA4"/>
    <w:rsid w:val="009B70CC"/>
    <w:rsid w:val="009C6F4B"/>
    <w:rsid w:val="00A17FDB"/>
    <w:rsid w:val="00A55B90"/>
    <w:rsid w:val="00AC63FA"/>
    <w:rsid w:val="00AF5B2E"/>
    <w:rsid w:val="00B45406"/>
    <w:rsid w:val="00B65DAB"/>
    <w:rsid w:val="00BD0DD1"/>
    <w:rsid w:val="00C12A78"/>
    <w:rsid w:val="00C64F2D"/>
    <w:rsid w:val="00C767D6"/>
    <w:rsid w:val="00CA20FB"/>
    <w:rsid w:val="00CA4140"/>
    <w:rsid w:val="00CD0DD4"/>
    <w:rsid w:val="00CD67F0"/>
    <w:rsid w:val="00D40200"/>
    <w:rsid w:val="00D671DE"/>
    <w:rsid w:val="00D77288"/>
    <w:rsid w:val="00D82496"/>
    <w:rsid w:val="00D922DF"/>
    <w:rsid w:val="00DA24A0"/>
    <w:rsid w:val="00DD4E1C"/>
    <w:rsid w:val="00E059FC"/>
    <w:rsid w:val="00E138B7"/>
    <w:rsid w:val="00E14CA1"/>
    <w:rsid w:val="00E2077F"/>
    <w:rsid w:val="00E5604B"/>
    <w:rsid w:val="00E57EAD"/>
    <w:rsid w:val="00E86B2C"/>
    <w:rsid w:val="00E87AAC"/>
    <w:rsid w:val="00F12046"/>
    <w:rsid w:val="00F34BD0"/>
    <w:rsid w:val="00F43A09"/>
    <w:rsid w:val="00FA0C07"/>
    <w:rsid w:val="00FD3084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4A4B6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A4B6D"/>
    <w:pPr>
      <w:shd w:val="clear" w:color="auto" w:fill="FFFFFF"/>
      <w:spacing w:after="900" w:line="322" w:lineRule="exact"/>
      <w:jc w:val="center"/>
    </w:pPr>
    <w:rPr>
      <w:sz w:val="26"/>
      <w:szCs w:val="26"/>
    </w:rPr>
  </w:style>
  <w:style w:type="character" w:customStyle="1" w:styleId="2">
    <w:name w:val="Основной текст (2)_"/>
    <w:link w:val="20"/>
    <w:locked/>
    <w:rsid w:val="004A4B6D"/>
    <w:rPr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B6D"/>
    <w:pPr>
      <w:shd w:val="clear" w:color="auto" w:fill="FFFFFF"/>
      <w:spacing w:before="600" w:after="420" w:line="0" w:lineRule="atLeast"/>
      <w:jc w:val="center"/>
    </w:pPr>
    <w:rPr>
      <w:spacing w:val="10"/>
      <w:sz w:val="25"/>
      <w:szCs w:val="25"/>
    </w:rPr>
  </w:style>
  <w:style w:type="paragraph" w:customStyle="1" w:styleId="ConsPlusNormal">
    <w:name w:val="ConsPlusNormal"/>
    <w:rsid w:val="004A4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4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4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4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0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136BE"/>
    <w:rPr>
      <w:color w:val="0000FF"/>
      <w:u w:val="single"/>
    </w:rPr>
  </w:style>
  <w:style w:type="table" w:styleId="a8">
    <w:name w:val="Table Grid"/>
    <w:basedOn w:val="a1"/>
    <w:rsid w:val="00B6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4A4B6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A4B6D"/>
    <w:pPr>
      <w:shd w:val="clear" w:color="auto" w:fill="FFFFFF"/>
      <w:spacing w:after="900" w:line="322" w:lineRule="exact"/>
      <w:jc w:val="center"/>
    </w:pPr>
    <w:rPr>
      <w:sz w:val="26"/>
      <w:szCs w:val="26"/>
    </w:rPr>
  </w:style>
  <w:style w:type="character" w:customStyle="1" w:styleId="2">
    <w:name w:val="Основной текст (2)_"/>
    <w:link w:val="20"/>
    <w:locked/>
    <w:rsid w:val="004A4B6D"/>
    <w:rPr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B6D"/>
    <w:pPr>
      <w:shd w:val="clear" w:color="auto" w:fill="FFFFFF"/>
      <w:spacing w:before="600" w:after="420" w:line="0" w:lineRule="atLeast"/>
      <w:jc w:val="center"/>
    </w:pPr>
    <w:rPr>
      <w:spacing w:val="10"/>
      <w:sz w:val="25"/>
      <w:szCs w:val="25"/>
    </w:rPr>
  </w:style>
  <w:style w:type="paragraph" w:customStyle="1" w:styleId="ConsPlusNormal">
    <w:name w:val="ConsPlusNormal"/>
    <w:rsid w:val="004A4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4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4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4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0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136BE"/>
    <w:rPr>
      <w:color w:val="0000FF"/>
      <w:u w:val="single"/>
    </w:rPr>
  </w:style>
  <w:style w:type="table" w:styleId="a8">
    <w:name w:val="Table Grid"/>
    <w:basedOn w:val="a1"/>
    <w:rsid w:val="00B6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7700-D510-4537-94BE-E33D619F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2016-09-28T02:13:00Z</cp:lastPrinted>
  <dcterms:created xsi:type="dcterms:W3CDTF">2014-08-29T03:37:00Z</dcterms:created>
  <dcterms:modified xsi:type="dcterms:W3CDTF">2016-09-28T02:14:00Z</dcterms:modified>
</cp:coreProperties>
</file>